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91" w:rsidRDefault="006D1188" w:rsidP="00F90C91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1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Техническое задание</w:t>
      </w:r>
      <w:r w:rsidRPr="006D1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оцифровке</w:t>
      </w:r>
      <w:r w:rsidR="00F90C91" w:rsidRPr="00F90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документов</w:t>
      </w:r>
    </w:p>
    <w:p w:rsidR="00F90C91" w:rsidRPr="00F90C91" w:rsidRDefault="00F90C91" w:rsidP="00F90C91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0C91" w:rsidRDefault="00F90C91" w:rsidP="00F90C91">
      <w:pPr>
        <w:pStyle w:val="1"/>
        <w:keepNext w:val="0"/>
        <w:widowControl w:val="0"/>
        <w:numPr>
          <w:ilvl w:val="0"/>
          <w:numId w:val="2"/>
        </w:numPr>
        <w:tabs>
          <w:tab w:val="left" w:pos="708"/>
        </w:tabs>
        <w:spacing w:before="0" w:line="360" w:lineRule="auto"/>
        <w:jc w:val="both"/>
        <w:rPr>
          <w:b/>
          <w:color w:val="000000" w:themeColor="text1"/>
          <w:kern w:val="0"/>
          <w:sz w:val="24"/>
          <w:szCs w:val="24"/>
        </w:rPr>
      </w:pPr>
      <w:r>
        <w:rPr>
          <w:b/>
          <w:color w:val="000000" w:themeColor="text1"/>
          <w:kern w:val="0"/>
          <w:sz w:val="24"/>
          <w:szCs w:val="24"/>
        </w:rPr>
        <w:t>Цели и задачи оказания услуг</w:t>
      </w:r>
    </w:p>
    <w:p w:rsidR="00F90C91" w:rsidRDefault="00F90C91" w:rsidP="00F90C91">
      <w:pPr>
        <w:pStyle w:val="2"/>
        <w:keepNext w:val="0"/>
        <w:widowControl w:val="0"/>
        <w:numPr>
          <w:ilvl w:val="1"/>
          <w:numId w:val="2"/>
        </w:numPr>
        <w:tabs>
          <w:tab w:val="left" w:pos="708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Цели:</w:t>
      </w:r>
    </w:p>
    <w:p w:rsidR="00F90C91" w:rsidRDefault="00F90C91" w:rsidP="00F90C91">
      <w:pPr>
        <w:keepNext/>
        <w:keepLines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 по обработке данных с целью оптимизации процесса создания и модификации данных для сокращения времени ввода данных в информационную систему, предо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ставляемую Заказчиком.</w:t>
      </w:r>
    </w:p>
    <w:p w:rsidR="00F90C91" w:rsidRDefault="00F90C91" w:rsidP="00F90C91">
      <w:pPr>
        <w:pStyle w:val="2"/>
        <w:keepNext w:val="0"/>
        <w:widowControl w:val="0"/>
        <w:numPr>
          <w:ilvl w:val="1"/>
          <w:numId w:val="2"/>
        </w:numPr>
        <w:tabs>
          <w:tab w:val="left" w:pos="708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Основные задачи, решаемые при </w:t>
      </w:r>
      <w:r>
        <w:rPr>
          <w:b/>
          <w:color w:val="000000" w:themeColor="text1"/>
          <w:sz w:val="24"/>
          <w:szCs w:val="24"/>
          <w:lang w:val="ru-RU"/>
        </w:rPr>
        <w:t>оказании услуг</w:t>
      </w:r>
      <w:r>
        <w:rPr>
          <w:b/>
          <w:color w:val="000000" w:themeColor="text1"/>
          <w:sz w:val="24"/>
          <w:szCs w:val="24"/>
        </w:rPr>
        <w:t>:</w:t>
      </w:r>
    </w:p>
    <w:p w:rsidR="00F90C91" w:rsidRDefault="00F90C91" w:rsidP="00F90C9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отбор необходимых документов, из архива Заказчика;</w:t>
      </w:r>
    </w:p>
    <w:p w:rsidR="00F90C91" w:rsidRDefault="00F90C91" w:rsidP="00F90C9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сканирование отобранных документов и обработка графических образов для создания электронных копий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на оборудовании Исполнителя;</w:t>
      </w:r>
    </w:p>
    <w:p w:rsidR="00F90C91" w:rsidRDefault="00F90C91" w:rsidP="00F90C9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переформатирование данных в компьютерный код, в соответствующие поля базы данных Заказчика, на оборудовании Исполнителя;</w:t>
      </w:r>
    </w:p>
    <w:p w:rsidR="00F90C91" w:rsidRDefault="00F90C91" w:rsidP="00F90C9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электронных копий и описаний данных в предоставленную Заказчиком базу данных, в формате пригодном для передачи в информационную систему Заказчика.</w:t>
      </w:r>
    </w:p>
    <w:p w:rsidR="00F90C91" w:rsidRDefault="00F90C91" w:rsidP="00F90C91">
      <w:pPr>
        <w:pStyle w:val="2"/>
        <w:keepNext w:val="0"/>
        <w:widowControl w:val="0"/>
        <w:numPr>
          <w:ilvl w:val="1"/>
          <w:numId w:val="3"/>
        </w:numPr>
        <w:tabs>
          <w:tab w:val="left" w:pos="708"/>
        </w:tabs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2.3. </w:t>
      </w:r>
      <w:r>
        <w:rPr>
          <w:b/>
          <w:color w:val="000000" w:themeColor="text1"/>
          <w:sz w:val="24"/>
          <w:szCs w:val="24"/>
        </w:rPr>
        <w:t>Исходные данные и результаты:</w:t>
      </w:r>
    </w:p>
    <w:p w:rsidR="00F90C91" w:rsidRDefault="00F90C91" w:rsidP="00F90C91">
      <w:pPr>
        <w:pStyle w:val="a4"/>
        <w:widowControl w:val="0"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Исходные данные – документы, из архивов Заказчика имеющие определенные признаки документов. </w:t>
      </w:r>
    </w:p>
    <w:p w:rsidR="00F90C91" w:rsidRDefault="00F90C91" w:rsidP="00F90C91">
      <w:pPr>
        <w:pStyle w:val="a4"/>
        <w:widowControl w:val="0"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Основная часть листов документов имеет формат А4, в сшитом или скрепленном виде.</w:t>
      </w:r>
    </w:p>
    <w:p w:rsidR="00F90C91" w:rsidRDefault="00F90C91" w:rsidP="00F90C91">
      <w:pPr>
        <w:pStyle w:val="a4"/>
        <w:widowControl w:val="0"/>
        <w:numPr>
          <w:ilvl w:val="2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Результатом является создание электронных копий ____ документов, состоящий из ____ страниц каждый 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метаописания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документов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загруженных в базу данных Заказчика в электронном виде путем набора данных в соответствующие поля, для подготовки к передаче в информационную систему Заказчика.</w:t>
      </w:r>
    </w:p>
    <w:p w:rsidR="00F90C91" w:rsidRDefault="00F90C91" w:rsidP="00F90C91">
      <w:pPr>
        <w:pStyle w:val="1"/>
        <w:keepNext w:val="0"/>
        <w:widowControl w:val="0"/>
        <w:numPr>
          <w:ilvl w:val="0"/>
          <w:numId w:val="4"/>
        </w:numPr>
        <w:tabs>
          <w:tab w:val="left" w:pos="851"/>
        </w:tabs>
        <w:spacing w:before="0" w:line="360" w:lineRule="auto"/>
        <w:jc w:val="both"/>
        <w:rPr>
          <w:b/>
          <w:color w:val="000000" w:themeColor="text1"/>
          <w:kern w:val="0"/>
          <w:sz w:val="24"/>
          <w:szCs w:val="24"/>
        </w:rPr>
      </w:pPr>
      <w:r>
        <w:rPr>
          <w:b/>
          <w:color w:val="000000" w:themeColor="text1"/>
          <w:kern w:val="0"/>
          <w:sz w:val="24"/>
          <w:szCs w:val="24"/>
        </w:rPr>
        <w:t>Требования к оказанию услуг</w:t>
      </w:r>
    </w:p>
    <w:p w:rsidR="00F90C91" w:rsidRDefault="00F90C91" w:rsidP="00F90C91">
      <w:pPr>
        <w:pStyle w:val="2"/>
        <w:keepNext w:val="0"/>
        <w:widowControl w:val="0"/>
        <w:numPr>
          <w:ilvl w:val="1"/>
          <w:numId w:val="4"/>
        </w:numPr>
        <w:tabs>
          <w:tab w:val="left" w:pos="851"/>
        </w:tabs>
        <w:spacing w:line="360" w:lineRule="auto"/>
        <w:ind w:left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Общие требования к сканированию и обработке </w:t>
      </w:r>
      <w:r>
        <w:rPr>
          <w:b/>
          <w:color w:val="000000" w:themeColor="text1"/>
          <w:sz w:val="24"/>
          <w:szCs w:val="24"/>
          <w:lang w:val="ru-RU"/>
        </w:rPr>
        <w:t xml:space="preserve">графических </w:t>
      </w:r>
      <w:r>
        <w:rPr>
          <w:b/>
          <w:color w:val="000000" w:themeColor="text1"/>
          <w:sz w:val="24"/>
          <w:szCs w:val="24"/>
        </w:rPr>
        <w:t>образов: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3.1.1. Отбор необходимых документов, из архива Заказчика.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Сканирование документов включающее формирование цифровых копий документов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разрешением не менее 400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Пустые страницы (вакаты) также подлежат сканированию, независимо от наличия или отсутствия на них номера и другой значащей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информации. Все листы документов должны быть в одном графическом образе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допускается их сканирование в отдельные графические образы.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3.1.3. Готовую цифровую копию каждого документа необходимо разместить на сетевом ресурсе Заказчика с привязкой, не позднее окончания рабочего дня, для загрузки в информационную систему Заказчика.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3.1.4. В случае недоступности сетевого ресурса Заказчика, Исполнитель обязан сохранять цифровые копии документов на предоставляемых Исполнителем технических средствах до их момента размещения на сетевом ресурсе Заказчика и информационной системы Заказчика.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3.1.5. Вклейки меньшего, чем страницы документа, размера сканируются так, чтобы сохранить пропорции разницы в размерах с основным массивом страниц. Если вклейка является, по содержанию и / или оформлению, связанной частью предшествующей или следующей за вклейкой страницы, то она сканируется на фоне страницы, с которой связана.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3.1.6. При наличии в оригинале ярко выраженного просвечивания текста с оборотной стороны листа, приводящих к искажению или утрате информации, сканирование должно проводиться с подкладыванием черного или иного однотонного листа бумаги, обеспечивающего нивелирование просвечивания при сохранении цветового фона страницы.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3.1.7. Если распашная таблица находится на настоящем развороте, то сканируется как одна единая страница с получением одного цифрового образа. Если распашная таблица находится на ложном развороте, то допускается постраничное сканирование, с получением двух цифровых образов. 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3.1.8. Настройки яркости и контрастности производятся для достижения наилучшего результата в части чёткости и цветности изображения. Графические образы должны быть четко сфокусированы. Глубина и насыщенность цвета образов должны быть максимально единообразны в пределах одного документа.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3.1.9. Все образы страниц одного формата должны быть одинакового размера по высоте и ширине. Образы большеформатных или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мелкоформатных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страниц, отличных по размеру от основной части страниц источника сканирования, должны сохранять оригинальный размер.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3.1.10. Если при приемке результатов сканирования документов Заказчиком у Исполнителя будут обнаружены дефекты в графическом образе или его низкое качество, не соответствующее требованиям Технического Задания, Исполнитель за свой счет проводит работы по повторному сканированию документов.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3.1.11. Исполнитель должен обеспечить установленное Техническим заданием количество квалифицированных операторов сканирования для выполнения всего объема работ в установленные сроки. Все необходимые для проведения работ расходные материалы и технические средства обеспечиваются Исполнителем.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3.1.12. Порядок размещения результатов сканирования и регламент действий Исполнителя с Заказчиком будет уточнен после подписания Контракта. </w:t>
      </w:r>
    </w:p>
    <w:p w:rsidR="00F90C91" w:rsidRDefault="00F90C91" w:rsidP="00F90C91">
      <w:pPr>
        <w:pStyle w:val="a4"/>
        <w:widowControl w:val="0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0C91" w:rsidRDefault="00F90C91" w:rsidP="00F90C91">
      <w:pPr>
        <w:pStyle w:val="2"/>
        <w:keepNext w:val="0"/>
        <w:widowControl w:val="0"/>
        <w:numPr>
          <w:ilvl w:val="1"/>
          <w:numId w:val="4"/>
        </w:numPr>
        <w:tabs>
          <w:tab w:val="left" w:pos="851"/>
        </w:tabs>
        <w:spacing w:line="360" w:lineRule="auto"/>
        <w:ind w:left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Требования к </w:t>
      </w:r>
      <w:r>
        <w:rPr>
          <w:b/>
          <w:color w:val="000000" w:themeColor="text1"/>
          <w:sz w:val="24"/>
          <w:szCs w:val="24"/>
          <w:lang w:val="ru-RU"/>
        </w:rPr>
        <w:t>оказанию услуг</w:t>
      </w:r>
      <w:r>
        <w:rPr>
          <w:b/>
          <w:color w:val="000000" w:themeColor="text1"/>
          <w:sz w:val="24"/>
          <w:szCs w:val="24"/>
        </w:rPr>
        <w:t xml:space="preserve"> на территории </w:t>
      </w:r>
      <w:r>
        <w:rPr>
          <w:b/>
          <w:color w:val="000000" w:themeColor="text1"/>
          <w:sz w:val="24"/>
          <w:szCs w:val="24"/>
          <w:lang w:val="ru-RU"/>
        </w:rPr>
        <w:t>Заказчика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3.2.1. Все работы производить строго в помещении, определённом Заказчиком с обеспечением видеонаблюдения со стороны Исполнителя.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Численность персонала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выделенного для оказания услуг, находящегося на территории заказчика, должна быть не менее: ____ человек операторов, ___ человек старшие смены, ___ системных администратора.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3.2.3. Услуги осуществляются только в присутствии и при непосредственном контроле оказания услуг сотрудниками Заказчика ежедневно с 08.00 до 23.00, при необходимости круглосуточно.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3.2.4. Во время оказания услуг Исполнителем должна быть обеспечена физическая сохранность и целостность документов, не допускается механическое воздействие на документы и возврата в архив.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3.2.5. Во время оказания услуг работникам запрещено использование какой-либо фото- или видео техники,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сотового (мобильного) телефона для предотвращения несанкционированного копирования файлов и книжных памятников, за исключением оборудования, непосредственно задействованного в оказании услуг.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3.2.6. Исполнитель обязан соблюдать конфиденциальность персональных данных и гарантировать сохранность документов Заказчика.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3.2.7. Исполнитель соблюдает в ходе оказания услуг в помещении, где производятся работы, необходимые мероприятия по технике безопасности, охраны труда, в том числе пожарной безопасности в соответствии с правилами пожарной безопасности.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3.2.8. Помещения для оборудования и персонала, предоставляемого Исполнителем, будут выделены в соответствии с требованиями и возможностями Заказчика по согласованию между Исполнителем и Заказчиком.</w:t>
      </w:r>
    </w:p>
    <w:p w:rsidR="00F90C91" w:rsidRDefault="00F90C91" w:rsidP="00F90C91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C91" w:rsidRDefault="00F90C91" w:rsidP="00F90C91">
      <w:pPr>
        <w:pStyle w:val="2"/>
        <w:keepNext w:val="0"/>
        <w:widowControl w:val="0"/>
        <w:numPr>
          <w:ilvl w:val="1"/>
          <w:numId w:val="4"/>
        </w:numPr>
        <w:tabs>
          <w:tab w:val="left" w:pos="851"/>
        </w:tabs>
        <w:spacing w:line="360" w:lineRule="auto"/>
        <w:ind w:left="426"/>
        <w:jc w:val="both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 xml:space="preserve">Требования к </w:t>
      </w:r>
      <w:r>
        <w:rPr>
          <w:b/>
          <w:color w:val="000000" w:themeColor="text1"/>
          <w:sz w:val="24"/>
          <w:szCs w:val="24"/>
          <w:lang w:val="ru-RU"/>
        </w:rPr>
        <w:t>защите данных</w:t>
      </w:r>
    </w:p>
    <w:p w:rsidR="00F90C91" w:rsidRDefault="00F90C91" w:rsidP="00F90C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3.3.1. Передача документов из архива и их возврат с результатами выполнения работ осуществляется в реестре приёма передачи документов ответственными лицами Исполнителя и Заказчика.</w:t>
      </w:r>
    </w:p>
    <w:p w:rsidR="00F90C91" w:rsidRDefault="00F90C91" w:rsidP="00F90C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3.3.2. Несанкционированный вынос документов из помещений Заказчика, а также электронных носителей информации с отсканированными документами с участка сканирования категорически запрещен.</w:t>
      </w:r>
    </w:p>
    <w:p w:rsidR="00F90C91" w:rsidRDefault="00F90C91" w:rsidP="00F90C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Доступ 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портам рабочих станций сканирования Исполнителем должен быть отключён для предотвращения несанкционированного копирования отсканированных образов документов. </w:t>
      </w:r>
    </w:p>
    <w:p w:rsidR="00F90C91" w:rsidRDefault="00F90C91" w:rsidP="00F90C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3.3.4. Список всех сотрудников Исполнителя для выполнения работ на проекте должен быть представлен с ФИО и копией документа подтверждающих квалификацию сотрудников, предоставляется в составе заявки на участие в конкурсе.</w:t>
      </w:r>
    </w:p>
    <w:p w:rsidR="00F90C91" w:rsidRDefault="00F90C91" w:rsidP="00F90C91">
      <w:pPr>
        <w:pStyle w:val="3"/>
        <w:keepNext w:val="0"/>
        <w:widowControl w:val="0"/>
        <w:numPr>
          <w:ilvl w:val="1"/>
          <w:numId w:val="4"/>
        </w:numPr>
        <w:tabs>
          <w:tab w:val="left" w:pos="170"/>
          <w:tab w:val="left" w:pos="851"/>
        </w:tabs>
        <w:spacing w:before="0" w:line="360" w:lineRule="auto"/>
        <w:ind w:left="426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Требования к составу</w:t>
      </w:r>
    </w:p>
    <w:p w:rsidR="00F90C91" w:rsidRDefault="00F90C91" w:rsidP="00F90C91">
      <w:pPr>
        <w:widowControl w:val="0"/>
        <w:numPr>
          <w:ilvl w:val="2"/>
          <w:numId w:val="4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Набор файлов и информационное содержание электронных копий должны соответствовать оригиналу документации на бумажном носителе.</w:t>
      </w:r>
    </w:p>
    <w:p w:rsidR="00F90C91" w:rsidRDefault="00F90C91" w:rsidP="00F90C91">
      <w:pPr>
        <w:pStyle w:val="3"/>
        <w:keepNext w:val="0"/>
        <w:widowControl w:val="0"/>
        <w:numPr>
          <w:ilvl w:val="1"/>
          <w:numId w:val="4"/>
        </w:numPr>
        <w:tabs>
          <w:tab w:val="left" w:pos="170"/>
          <w:tab w:val="left" w:pos="851"/>
        </w:tabs>
        <w:spacing w:before="0" w:line="360" w:lineRule="auto"/>
        <w:ind w:left="426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</w:rPr>
        <w:t xml:space="preserve">Требования к </w:t>
      </w:r>
      <w:r>
        <w:rPr>
          <w:rFonts w:ascii="Times New Roman" w:hAnsi="Times New Roman"/>
          <w:color w:val="000000" w:themeColor="text1"/>
          <w:szCs w:val="24"/>
          <w:lang w:val="ru-RU"/>
        </w:rPr>
        <w:t>квалификации сотрудников Исполнителя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:rsidR="00F90C91" w:rsidRDefault="00F90C91" w:rsidP="00F90C91">
      <w:pPr>
        <w:widowControl w:val="0"/>
        <w:numPr>
          <w:ilvl w:val="2"/>
          <w:numId w:val="4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профессиональным сканирующим оборудованием, введением данных в информационную базу, скорость печати 180 знаков в минуту и более, наличие сертификатов подтверждающих их квалификацию сотрудников. Участнику процедуры закупки приложить копии документов сотрудников о дополнительном образовании, повышении квалификации, для оказания услуг по настоящему Техническому заданию. В составе заявки на участие в конкурсе в обязательном порядке прикладываются список персонала, с подтверждением квалификации и согласия персонала на обработку их персональных данных.</w:t>
      </w:r>
    </w:p>
    <w:p w:rsidR="00F90C91" w:rsidRDefault="00F90C91" w:rsidP="00F90C91">
      <w:pPr>
        <w:pStyle w:val="3"/>
        <w:keepNext w:val="0"/>
        <w:widowControl w:val="0"/>
        <w:numPr>
          <w:ilvl w:val="1"/>
          <w:numId w:val="4"/>
        </w:numPr>
        <w:tabs>
          <w:tab w:val="left" w:pos="170"/>
          <w:tab w:val="left" w:pos="851"/>
        </w:tabs>
        <w:spacing w:before="0" w:line="360" w:lineRule="auto"/>
        <w:ind w:left="426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Требования к оборудованию Исполнителя.</w:t>
      </w:r>
    </w:p>
    <w:p w:rsidR="00F90C91" w:rsidRDefault="00F90C91" w:rsidP="00F90C91">
      <w:pPr>
        <w:widowControl w:val="0"/>
        <w:numPr>
          <w:ilvl w:val="2"/>
          <w:numId w:val="4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устанавливает на территории Заказчика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оборудование,  необходимое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оказания услуг.</w:t>
      </w:r>
    </w:p>
    <w:p w:rsidR="00F90C91" w:rsidRDefault="00F90C91" w:rsidP="00F90C91">
      <w:pPr>
        <w:widowControl w:val="0"/>
        <w:numPr>
          <w:ilvl w:val="2"/>
          <w:numId w:val="4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Исполнителю самостоятельно, за свой счет монтирует систему видеонаблюдения в предоставленных Заказчиком помещениях, в которых осуществляется работа персоналом Исполнителя. Система видеонаблюдения Исполнителя должна быть интегрирована с системой видеонаблюдения Заказчика.  </w:t>
      </w:r>
    </w:p>
    <w:p w:rsidR="00F90C91" w:rsidRDefault="00F90C91" w:rsidP="00F90C91">
      <w:pPr>
        <w:pStyle w:val="1"/>
        <w:keepNext w:val="0"/>
        <w:widowControl w:val="0"/>
        <w:numPr>
          <w:ilvl w:val="1"/>
          <w:numId w:val="4"/>
        </w:numPr>
        <w:tabs>
          <w:tab w:val="left" w:pos="851"/>
        </w:tabs>
        <w:spacing w:before="0" w:line="360" w:lineRule="auto"/>
        <w:ind w:left="426"/>
        <w:jc w:val="both"/>
        <w:rPr>
          <w:b/>
          <w:color w:val="000000" w:themeColor="text1"/>
          <w:kern w:val="0"/>
          <w:sz w:val="24"/>
          <w:szCs w:val="24"/>
        </w:rPr>
      </w:pPr>
      <w:r>
        <w:rPr>
          <w:b/>
          <w:color w:val="000000" w:themeColor="text1"/>
          <w:kern w:val="0"/>
          <w:sz w:val="24"/>
          <w:szCs w:val="24"/>
        </w:rPr>
        <w:lastRenderedPageBreak/>
        <w:t>Требования к оформлению отчетных материалов</w:t>
      </w:r>
    </w:p>
    <w:p w:rsidR="00F90C91" w:rsidRDefault="00F90C91" w:rsidP="00F90C91">
      <w:pPr>
        <w:pStyle w:val="a4"/>
        <w:widowControl w:val="0"/>
        <w:numPr>
          <w:ilvl w:val="2"/>
          <w:numId w:val="4"/>
        </w:numPr>
        <w:tabs>
          <w:tab w:val="left" w:pos="851"/>
        </w:tabs>
        <w:spacing w:after="0" w:line="360" w:lineRule="auto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Созданные Исполнителем материалы должны быть выполнены и сданы Заказчику в электронном виде по реестру.</w:t>
      </w:r>
    </w:p>
    <w:p w:rsidR="00F90C91" w:rsidRDefault="00F90C91" w:rsidP="00F90C91">
      <w:pPr>
        <w:pStyle w:val="a4"/>
        <w:widowControl w:val="0"/>
        <w:numPr>
          <w:ilvl w:val="2"/>
          <w:numId w:val="4"/>
        </w:numPr>
        <w:tabs>
          <w:tab w:val="left" w:pos="851"/>
        </w:tabs>
        <w:spacing w:after="0" w:line="360" w:lineRule="auto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Исполнитель предоставляет Заказчику: акты сдачи-приемки оказанных услуг предоставляются Исполнителем ежемесячно за фактически оказанные услуги в календарном месяце исходя из фактического объема отсканированных и обработанных документов, не позднее 3-го рабочего дня месяца, следующего за отчетным периодом.</w:t>
      </w:r>
    </w:p>
    <w:p w:rsidR="00F90C91" w:rsidRDefault="00F90C91" w:rsidP="00F90C91">
      <w:pPr>
        <w:pStyle w:val="a4"/>
        <w:widowControl w:val="0"/>
        <w:numPr>
          <w:ilvl w:val="2"/>
          <w:numId w:val="4"/>
        </w:numPr>
        <w:tabs>
          <w:tab w:val="left" w:pos="851"/>
        </w:tabs>
        <w:spacing w:after="0" w:line="360" w:lineRule="auto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Ежемесячный статистический отчет, по форме:</w:t>
      </w:r>
    </w:p>
    <w:tbl>
      <w:tblPr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90"/>
        <w:gridCol w:w="2837"/>
        <w:gridCol w:w="2554"/>
        <w:gridCol w:w="3404"/>
      </w:tblGrid>
      <w:tr w:rsidR="00F90C91" w:rsidTr="00F90C91">
        <w:trPr>
          <w:trHeight w:val="765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91" w:rsidRDefault="00F90C91">
            <w:pPr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по статистике </w:t>
            </w:r>
          </w:p>
          <w:p w:rsidR="00F90C91" w:rsidRDefault="00F90C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C91" w:rsidTr="00F90C91">
        <w:trPr>
          <w:trHeight w:val="7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91" w:rsidRDefault="00F90C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91" w:rsidRDefault="00F90C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предоставленных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91" w:rsidRDefault="00F90C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отсканированных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91" w:rsidRDefault="00F90C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введенных и загруженных документов в базу</w:t>
            </w:r>
          </w:p>
        </w:tc>
      </w:tr>
      <w:tr w:rsidR="00F90C91" w:rsidTr="00F90C91">
        <w:trPr>
          <w:trHeight w:val="7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91" w:rsidRDefault="00F90C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91" w:rsidRDefault="00F90C9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91" w:rsidRDefault="00F90C9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91" w:rsidRDefault="00F90C9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B34379" w:rsidRDefault="00B34379"/>
    <w:sectPr w:rsidR="00B34379" w:rsidSect="00F90C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78E1"/>
    <w:multiLevelType w:val="multilevel"/>
    <w:tmpl w:val="41D0518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 w15:restartNumberingAfterBreak="0">
    <w:nsid w:val="4EF724F8"/>
    <w:multiLevelType w:val="multilevel"/>
    <w:tmpl w:val="5E7046A6"/>
    <w:numStyleLink w:val="ImportedStyle2"/>
  </w:abstractNum>
  <w:abstractNum w:abstractNumId="2" w15:restartNumberingAfterBreak="0">
    <w:nsid w:val="50395034"/>
    <w:multiLevelType w:val="multilevel"/>
    <w:tmpl w:val="BCB059A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285"/>
        </w:tabs>
        <w:ind w:left="1285" w:hanging="576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6300"/>
        </w:tabs>
        <w:ind w:left="630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7E611A81"/>
    <w:multiLevelType w:val="multilevel"/>
    <w:tmpl w:val="5E7046A6"/>
    <w:styleLink w:val="ImportedStyle2"/>
    <w:lvl w:ilvl="0">
      <w:start w:val="1"/>
      <w:numFmt w:val="decimal"/>
      <w:lvlText w:val="%1."/>
      <w:lvlJc w:val="left"/>
      <w:pPr>
        <w:ind w:left="432" w:hanging="43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70" w:hanging="17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5)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5)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5)%6.%7.%8."/>
      <w:lvlJc w:val="left"/>
      <w:pPr>
        <w:ind w:left="63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5)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70" w:hanging="17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91"/>
    <w:rsid w:val="006D1188"/>
    <w:rsid w:val="00B34379"/>
    <w:rsid w:val="00F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84D"/>
  <w15:chartTrackingRefBased/>
  <w15:docId w15:val="{13032179-9C51-4426-93A2-3868F06B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91"/>
    <w:pPr>
      <w:spacing w:after="200" w:line="276" w:lineRule="auto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90C91"/>
    <w:pPr>
      <w:keepNext/>
      <w:numPr>
        <w:numId w:val="1"/>
      </w:numPr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semiHidden/>
    <w:unhideWhenUsed/>
    <w:qFormat/>
    <w:rsid w:val="00F90C91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90C91"/>
    <w:pPr>
      <w:keepNext/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90C91"/>
    <w:pPr>
      <w:keepNext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90C91"/>
    <w:pPr>
      <w:numPr>
        <w:ilvl w:val="5"/>
        <w:numId w:val="1"/>
      </w:numPr>
      <w:spacing w:before="240" w:after="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90C91"/>
    <w:pPr>
      <w:numPr>
        <w:ilvl w:val="6"/>
        <w:numId w:val="1"/>
      </w:numPr>
      <w:spacing w:before="240"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90C91"/>
    <w:pPr>
      <w:numPr>
        <w:ilvl w:val="7"/>
        <w:numId w:val="1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90C91"/>
    <w:pPr>
      <w:numPr>
        <w:ilvl w:val="8"/>
        <w:numId w:val="1"/>
      </w:numPr>
      <w:spacing w:before="240" w:after="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90C91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semiHidden/>
    <w:rsid w:val="00F90C9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90C9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90C9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90C91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90C9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90C91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F90C9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3">
    <w:name w:val="Абзац списка Знак"/>
    <w:aliases w:val="it_List1 Знак"/>
    <w:link w:val="a4"/>
    <w:uiPriority w:val="34"/>
    <w:locked/>
    <w:rsid w:val="00F90C91"/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it_List1"/>
    <w:basedOn w:val="a"/>
    <w:link w:val="a3"/>
    <w:uiPriority w:val="34"/>
    <w:qFormat/>
    <w:rsid w:val="00F90C91"/>
    <w:pPr>
      <w:ind w:left="720" w:firstLine="709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ImportedStyle2">
    <w:name w:val="Imported Style 2"/>
    <w:rsid w:val="00F90C9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Баженов</dc:creator>
  <cp:keywords/>
  <dc:description/>
  <cp:lastModifiedBy>Алексей Баженов</cp:lastModifiedBy>
  <cp:revision>2</cp:revision>
  <dcterms:created xsi:type="dcterms:W3CDTF">2019-11-05T13:16:00Z</dcterms:created>
  <dcterms:modified xsi:type="dcterms:W3CDTF">2019-12-16T07:49:00Z</dcterms:modified>
</cp:coreProperties>
</file>